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22" w:rsidRDefault="000D2962" w:rsidP="000A3CC5">
      <w:pPr>
        <w:pStyle w:val="Title"/>
      </w:pPr>
      <w:r>
        <w:t xml:space="preserve">Culture in </w:t>
      </w:r>
      <w:r w:rsidR="000A3CC5">
        <w:t>California Common Core State Standards</w:t>
      </w:r>
    </w:p>
    <w:p w:rsidR="000A3CC5" w:rsidRDefault="000A3CC5" w:rsidP="000A3CC5"/>
    <w:sdt>
      <w:sdtPr>
        <w:id w:val="-2066094738"/>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1430F7" w:rsidRDefault="001430F7">
          <w:pPr>
            <w:pStyle w:val="TOCHeading"/>
          </w:pPr>
          <w:r>
            <w:t>Contents</w:t>
          </w:r>
        </w:p>
        <w:p w:rsidR="00455001" w:rsidRDefault="001430F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0409114" w:history="1">
            <w:r w:rsidR="00455001" w:rsidRPr="002A4E91">
              <w:rPr>
                <w:rStyle w:val="Hyperlink"/>
                <w:noProof/>
              </w:rPr>
              <w:t>Students Who Are College and Career Ready in Reading, Writing, Speaking and Listening, and Language. They come to understand other perspectives and cultures. [page 6]</w:t>
            </w:r>
            <w:r w:rsidR="00455001">
              <w:rPr>
                <w:noProof/>
                <w:webHidden/>
              </w:rPr>
              <w:tab/>
            </w:r>
            <w:r w:rsidR="00455001">
              <w:rPr>
                <w:noProof/>
                <w:webHidden/>
              </w:rPr>
              <w:fldChar w:fldCharType="begin"/>
            </w:r>
            <w:r w:rsidR="00455001">
              <w:rPr>
                <w:noProof/>
                <w:webHidden/>
              </w:rPr>
              <w:instrText xml:space="preserve"> PAGEREF _Toc390409114 \h </w:instrText>
            </w:r>
            <w:r w:rsidR="00455001">
              <w:rPr>
                <w:noProof/>
                <w:webHidden/>
              </w:rPr>
            </w:r>
            <w:r w:rsidR="00455001">
              <w:rPr>
                <w:noProof/>
                <w:webHidden/>
              </w:rPr>
              <w:fldChar w:fldCharType="separate"/>
            </w:r>
            <w:r w:rsidR="00455001">
              <w:rPr>
                <w:noProof/>
                <w:webHidden/>
              </w:rPr>
              <w:t>1</w:t>
            </w:r>
            <w:r w:rsidR="00455001">
              <w:rPr>
                <w:noProof/>
                <w:webHidden/>
              </w:rPr>
              <w:fldChar w:fldCharType="end"/>
            </w:r>
          </w:hyperlink>
        </w:p>
        <w:p w:rsidR="00455001" w:rsidRDefault="00455001">
          <w:pPr>
            <w:pStyle w:val="TOC1"/>
            <w:tabs>
              <w:tab w:val="right" w:leader="dot" w:pos="9350"/>
            </w:tabs>
            <w:rPr>
              <w:rFonts w:eastAsiaTheme="minorEastAsia"/>
              <w:noProof/>
            </w:rPr>
          </w:pPr>
          <w:hyperlink w:anchor="_Toc390409115" w:history="1">
            <w:r w:rsidRPr="002A4E91">
              <w:rPr>
                <w:rStyle w:val="Hyperlink"/>
                <w:noProof/>
              </w:rPr>
              <w:t>College and Career Readiness Anchor Standards for Reading. Note on range and content of student reading [page 10]</w:t>
            </w:r>
            <w:r>
              <w:rPr>
                <w:noProof/>
                <w:webHidden/>
              </w:rPr>
              <w:tab/>
            </w:r>
            <w:r>
              <w:rPr>
                <w:noProof/>
                <w:webHidden/>
              </w:rPr>
              <w:fldChar w:fldCharType="begin"/>
            </w:r>
            <w:r>
              <w:rPr>
                <w:noProof/>
                <w:webHidden/>
              </w:rPr>
              <w:instrText xml:space="preserve"> PAGEREF _Toc390409115 \h </w:instrText>
            </w:r>
            <w:r>
              <w:rPr>
                <w:noProof/>
                <w:webHidden/>
              </w:rPr>
            </w:r>
            <w:r>
              <w:rPr>
                <w:noProof/>
                <w:webHidden/>
              </w:rPr>
              <w:fldChar w:fldCharType="separate"/>
            </w:r>
            <w:r>
              <w:rPr>
                <w:noProof/>
                <w:webHidden/>
              </w:rPr>
              <w:t>2</w:t>
            </w:r>
            <w:r>
              <w:rPr>
                <w:noProof/>
                <w:webHidden/>
              </w:rPr>
              <w:fldChar w:fldCharType="end"/>
            </w:r>
          </w:hyperlink>
        </w:p>
        <w:p w:rsidR="00455001" w:rsidRDefault="00455001">
          <w:pPr>
            <w:pStyle w:val="TOC1"/>
            <w:tabs>
              <w:tab w:val="right" w:leader="dot" w:pos="9350"/>
            </w:tabs>
            <w:rPr>
              <w:rFonts w:eastAsiaTheme="minorEastAsia"/>
              <w:noProof/>
            </w:rPr>
          </w:pPr>
          <w:hyperlink w:anchor="_Toc390409116" w:history="1">
            <w:r w:rsidRPr="002A4E91">
              <w:rPr>
                <w:rStyle w:val="Hyperlink"/>
                <w:noProof/>
              </w:rPr>
              <w:t>Reading Standards for Literature K-5. Grade 2 Students. Key Ideas and Details. [page 11]</w:t>
            </w:r>
            <w:r>
              <w:rPr>
                <w:noProof/>
                <w:webHidden/>
              </w:rPr>
              <w:tab/>
            </w:r>
            <w:r>
              <w:rPr>
                <w:noProof/>
                <w:webHidden/>
              </w:rPr>
              <w:fldChar w:fldCharType="begin"/>
            </w:r>
            <w:r>
              <w:rPr>
                <w:noProof/>
                <w:webHidden/>
              </w:rPr>
              <w:instrText xml:space="preserve"> PAGEREF _Toc390409116 \h </w:instrText>
            </w:r>
            <w:r>
              <w:rPr>
                <w:noProof/>
                <w:webHidden/>
              </w:rPr>
            </w:r>
            <w:r>
              <w:rPr>
                <w:noProof/>
                <w:webHidden/>
              </w:rPr>
              <w:fldChar w:fldCharType="separate"/>
            </w:r>
            <w:r>
              <w:rPr>
                <w:noProof/>
                <w:webHidden/>
              </w:rPr>
              <w:t>2</w:t>
            </w:r>
            <w:r>
              <w:rPr>
                <w:noProof/>
                <w:webHidden/>
              </w:rPr>
              <w:fldChar w:fldCharType="end"/>
            </w:r>
          </w:hyperlink>
        </w:p>
        <w:p w:rsidR="00455001" w:rsidRDefault="00455001">
          <w:pPr>
            <w:pStyle w:val="TOC1"/>
            <w:tabs>
              <w:tab w:val="right" w:leader="dot" w:pos="9350"/>
            </w:tabs>
            <w:rPr>
              <w:rFonts w:eastAsiaTheme="minorEastAsia"/>
              <w:noProof/>
            </w:rPr>
          </w:pPr>
          <w:hyperlink w:anchor="_Toc390409117" w:history="1">
            <w:r w:rsidRPr="002A4E91">
              <w:rPr>
                <w:rStyle w:val="Hyperlink"/>
                <w:noProof/>
              </w:rPr>
              <w:t>Reading Standards for Literature K-5. Grade 2 Students. Integration of Knowledge and Ideas [page 11]</w:t>
            </w:r>
            <w:r>
              <w:rPr>
                <w:noProof/>
                <w:webHidden/>
              </w:rPr>
              <w:tab/>
            </w:r>
            <w:r>
              <w:rPr>
                <w:noProof/>
                <w:webHidden/>
              </w:rPr>
              <w:fldChar w:fldCharType="begin"/>
            </w:r>
            <w:r>
              <w:rPr>
                <w:noProof/>
                <w:webHidden/>
              </w:rPr>
              <w:instrText xml:space="preserve"> PAGEREF _Toc390409117 \h </w:instrText>
            </w:r>
            <w:r>
              <w:rPr>
                <w:noProof/>
                <w:webHidden/>
              </w:rPr>
            </w:r>
            <w:r>
              <w:rPr>
                <w:noProof/>
                <w:webHidden/>
              </w:rPr>
              <w:fldChar w:fldCharType="separate"/>
            </w:r>
            <w:r>
              <w:rPr>
                <w:noProof/>
                <w:webHidden/>
              </w:rPr>
              <w:t>2</w:t>
            </w:r>
            <w:r>
              <w:rPr>
                <w:noProof/>
                <w:webHidden/>
              </w:rPr>
              <w:fldChar w:fldCharType="end"/>
            </w:r>
          </w:hyperlink>
        </w:p>
        <w:p w:rsidR="00455001" w:rsidRDefault="00455001">
          <w:pPr>
            <w:pStyle w:val="TOC1"/>
            <w:tabs>
              <w:tab w:val="right" w:leader="dot" w:pos="9350"/>
            </w:tabs>
            <w:rPr>
              <w:rFonts w:eastAsiaTheme="minorEastAsia"/>
              <w:noProof/>
            </w:rPr>
          </w:pPr>
          <w:hyperlink w:anchor="_Toc390409118" w:history="1">
            <w:r w:rsidRPr="002A4E91">
              <w:rPr>
                <w:rStyle w:val="Hyperlink"/>
                <w:noProof/>
              </w:rPr>
              <w:t>Reading Standards for Literature K-5. Grade 3 Students. Key Ideas and Details [page 11]</w:t>
            </w:r>
            <w:r>
              <w:rPr>
                <w:noProof/>
                <w:webHidden/>
              </w:rPr>
              <w:tab/>
            </w:r>
            <w:r>
              <w:rPr>
                <w:noProof/>
                <w:webHidden/>
              </w:rPr>
              <w:fldChar w:fldCharType="begin"/>
            </w:r>
            <w:r>
              <w:rPr>
                <w:noProof/>
                <w:webHidden/>
              </w:rPr>
              <w:instrText xml:space="preserve"> PAGEREF _Toc390409118 \h </w:instrText>
            </w:r>
            <w:r>
              <w:rPr>
                <w:noProof/>
                <w:webHidden/>
              </w:rPr>
            </w:r>
            <w:r>
              <w:rPr>
                <w:noProof/>
                <w:webHidden/>
              </w:rPr>
              <w:fldChar w:fldCharType="separate"/>
            </w:r>
            <w:r>
              <w:rPr>
                <w:noProof/>
                <w:webHidden/>
              </w:rPr>
              <w:t>2</w:t>
            </w:r>
            <w:r>
              <w:rPr>
                <w:noProof/>
                <w:webHidden/>
              </w:rPr>
              <w:fldChar w:fldCharType="end"/>
            </w:r>
          </w:hyperlink>
        </w:p>
        <w:p w:rsidR="00455001" w:rsidRDefault="00455001">
          <w:pPr>
            <w:pStyle w:val="TOC1"/>
            <w:tabs>
              <w:tab w:val="right" w:leader="dot" w:pos="9350"/>
            </w:tabs>
            <w:rPr>
              <w:rFonts w:eastAsiaTheme="minorEastAsia"/>
              <w:noProof/>
            </w:rPr>
          </w:pPr>
          <w:hyperlink w:anchor="_Toc390409119" w:history="1">
            <w:r w:rsidRPr="002A4E91">
              <w:rPr>
                <w:rStyle w:val="Hyperlink"/>
                <w:noProof/>
              </w:rPr>
              <w:t>Reading Standards for Literature K-5. Grade 4 Students: Integration of Knowledge and Ideas [page 13]</w:t>
            </w:r>
            <w:r>
              <w:rPr>
                <w:noProof/>
                <w:webHidden/>
              </w:rPr>
              <w:tab/>
            </w:r>
            <w:r>
              <w:rPr>
                <w:noProof/>
                <w:webHidden/>
              </w:rPr>
              <w:fldChar w:fldCharType="begin"/>
            </w:r>
            <w:r>
              <w:rPr>
                <w:noProof/>
                <w:webHidden/>
              </w:rPr>
              <w:instrText xml:space="preserve"> PAGEREF _Toc390409119 \h </w:instrText>
            </w:r>
            <w:r>
              <w:rPr>
                <w:noProof/>
                <w:webHidden/>
              </w:rPr>
            </w:r>
            <w:r>
              <w:rPr>
                <w:noProof/>
                <w:webHidden/>
              </w:rPr>
              <w:fldChar w:fldCharType="separate"/>
            </w:r>
            <w:r>
              <w:rPr>
                <w:noProof/>
                <w:webHidden/>
              </w:rPr>
              <w:t>2</w:t>
            </w:r>
            <w:r>
              <w:rPr>
                <w:noProof/>
                <w:webHidden/>
              </w:rPr>
              <w:fldChar w:fldCharType="end"/>
            </w:r>
          </w:hyperlink>
        </w:p>
        <w:p w:rsidR="00455001" w:rsidRDefault="00455001">
          <w:pPr>
            <w:pStyle w:val="TOC1"/>
            <w:tabs>
              <w:tab w:val="right" w:leader="dot" w:pos="9350"/>
            </w:tabs>
            <w:rPr>
              <w:rFonts w:eastAsiaTheme="minorEastAsia"/>
              <w:noProof/>
            </w:rPr>
          </w:pPr>
          <w:hyperlink w:anchor="_Toc390409120" w:history="1">
            <w:r w:rsidRPr="002A4E91">
              <w:rPr>
                <w:rStyle w:val="Hyperlink"/>
                <w:noProof/>
              </w:rPr>
              <w:t>Standard 10: Range, Quality, and Complexity of Student Reading K-5. Range of Text Types for K-5 [page 41]</w:t>
            </w:r>
            <w:r>
              <w:rPr>
                <w:noProof/>
                <w:webHidden/>
              </w:rPr>
              <w:tab/>
            </w:r>
            <w:r>
              <w:rPr>
                <w:noProof/>
                <w:webHidden/>
              </w:rPr>
              <w:fldChar w:fldCharType="begin"/>
            </w:r>
            <w:r>
              <w:rPr>
                <w:noProof/>
                <w:webHidden/>
              </w:rPr>
              <w:instrText xml:space="preserve"> PAGEREF _Toc390409120 \h </w:instrText>
            </w:r>
            <w:r>
              <w:rPr>
                <w:noProof/>
                <w:webHidden/>
              </w:rPr>
            </w:r>
            <w:r>
              <w:rPr>
                <w:noProof/>
                <w:webHidden/>
              </w:rPr>
              <w:fldChar w:fldCharType="separate"/>
            </w:r>
            <w:r>
              <w:rPr>
                <w:noProof/>
                <w:webHidden/>
              </w:rPr>
              <w:t>2</w:t>
            </w:r>
            <w:r>
              <w:rPr>
                <w:noProof/>
                <w:webHidden/>
              </w:rPr>
              <w:fldChar w:fldCharType="end"/>
            </w:r>
          </w:hyperlink>
        </w:p>
        <w:p w:rsidR="00455001" w:rsidRDefault="00455001">
          <w:pPr>
            <w:pStyle w:val="TOC1"/>
            <w:tabs>
              <w:tab w:val="right" w:leader="dot" w:pos="9350"/>
            </w:tabs>
            <w:rPr>
              <w:rFonts w:eastAsiaTheme="minorEastAsia"/>
              <w:noProof/>
            </w:rPr>
          </w:pPr>
          <w:hyperlink w:anchor="_Toc390409121" w:history="1">
            <w:r w:rsidRPr="002A4E91">
              <w:rPr>
                <w:rStyle w:val="Hyperlink"/>
                <w:noProof/>
              </w:rPr>
              <w:t>College and Career Readiness Anchor Standards for Reading. Note on range and content of student reading [page 46]</w:t>
            </w:r>
            <w:r>
              <w:rPr>
                <w:noProof/>
                <w:webHidden/>
              </w:rPr>
              <w:tab/>
            </w:r>
            <w:r>
              <w:rPr>
                <w:noProof/>
                <w:webHidden/>
              </w:rPr>
              <w:fldChar w:fldCharType="begin"/>
            </w:r>
            <w:r>
              <w:rPr>
                <w:noProof/>
                <w:webHidden/>
              </w:rPr>
              <w:instrText xml:space="preserve"> PAGEREF _Toc390409121 \h </w:instrText>
            </w:r>
            <w:r>
              <w:rPr>
                <w:noProof/>
                <w:webHidden/>
              </w:rPr>
            </w:r>
            <w:r>
              <w:rPr>
                <w:noProof/>
                <w:webHidden/>
              </w:rPr>
              <w:fldChar w:fldCharType="separate"/>
            </w:r>
            <w:r>
              <w:rPr>
                <w:noProof/>
                <w:webHidden/>
              </w:rPr>
              <w:t>3</w:t>
            </w:r>
            <w:r>
              <w:rPr>
                <w:noProof/>
                <w:webHidden/>
              </w:rPr>
              <w:fldChar w:fldCharType="end"/>
            </w:r>
          </w:hyperlink>
        </w:p>
        <w:p w:rsidR="00455001" w:rsidRDefault="00455001">
          <w:pPr>
            <w:pStyle w:val="TOC1"/>
            <w:tabs>
              <w:tab w:val="right" w:leader="dot" w:pos="9350"/>
            </w:tabs>
            <w:rPr>
              <w:rFonts w:eastAsiaTheme="minorEastAsia"/>
              <w:noProof/>
            </w:rPr>
          </w:pPr>
          <w:hyperlink w:anchor="_Toc390409122" w:history="1">
            <w:r w:rsidRPr="002A4E91">
              <w:rPr>
                <w:rStyle w:val="Hyperlink"/>
                <w:noProof/>
              </w:rPr>
              <w:t>Standard 10: Range, Quality, and Complexity of Student Reading K-12. Range of Text Types for K-12 [page 77]</w:t>
            </w:r>
            <w:r>
              <w:rPr>
                <w:noProof/>
                <w:webHidden/>
              </w:rPr>
              <w:tab/>
            </w:r>
            <w:r>
              <w:rPr>
                <w:noProof/>
                <w:webHidden/>
              </w:rPr>
              <w:fldChar w:fldCharType="begin"/>
            </w:r>
            <w:r>
              <w:rPr>
                <w:noProof/>
                <w:webHidden/>
              </w:rPr>
              <w:instrText xml:space="preserve"> PAGEREF _Toc390409122 \h </w:instrText>
            </w:r>
            <w:r>
              <w:rPr>
                <w:noProof/>
                <w:webHidden/>
              </w:rPr>
            </w:r>
            <w:r>
              <w:rPr>
                <w:noProof/>
                <w:webHidden/>
              </w:rPr>
              <w:fldChar w:fldCharType="separate"/>
            </w:r>
            <w:r>
              <w:rPr>
                <w:noProof/>
                <w:webHidden/>
              </w:rPr>
              <w:t>3</w:t>
            </w:r>
            <w:r>
              <w:rPr>
                <w:noProof/>
                <w:webHidden/>
              </w:rPr>
              <w:fldChar w:fldCharType="end"/>
            </w:r>
          </w:hyperlink>
        </w:p>
        <w:p w:rsidR="00455001" w:rsidRDefault="00455001">
          <w:pPr>
            <w:pStyle w:val="TOC1"/>
            <w:tabs>
              <w:tab w:val="right" w:leader="dot" w:pos="9350"/>
            </w:tabs>
            <w:rPr>
              <w:rFonts w:eastAsiaTheme="minorEastAsia"/>
              <w:noProof/>
            </w:rPr>
          </w:pPr>
          <w:hyperlink w:anchor="_Toc390409123" w:history="1">
            <w:r w:rsidRPr="002A4E91">
              <w:rPr>
                <w:rStyle w:val="Hyperlink"/>
                <w:noProof/>
              </w:rPr>
              <w:t>Standard 10: Range, Quality, and Complexity of Student Reading K-12. Literature. Drama [page 77]</w:t>
            </w:r>
            <w:r>
              <w:rPr>
                <w:noProof/>
                <w:webHidden/>
              </w:rPr>
              <w:tab/>
            </w:r>
            <w:r>
              <w:rPr>
                <w:noProof/>
                <w:webHidden/>
              </w:rPr>
              <w:fldChar w:fldCharType="begin"/>
            </w:r>
            <w:r>
              <w:rPr>
                <w:noProof/>
                <w:webHidden/>
              </w:rPr>
              <w:instrText xml:space="preserve"> PAGEREF _Toc390409123 \h </w:instrText>
            </w:r>
            <w:r>
              <w:rPr>
                <w:noProof/>
                <w:webHidden/>
              </w:rPr>
            </w:r>
            <w:r>
              <w:rPr>
                <w:noProof/>
                <w:webHidden/>
              </w:rPr>
              <w:fldChar w:fldCharType="separate"/>
            </w:r>
            <w:r>
              <w:rPr>
                <w:noProof/>
                <w:webHidden/>
              </w:rPr>
              <w:t>3</w:t>
            </w:r>
            <w:r>
              <w:rPr>
                <w:noProof/>
                <w:webHidden/>
              </w:rPr>
              <w:fldChar w:fldCharType="end"/>
            </w:r>
          </w:hyperlink>
        </w:p>
        <w:p w:rsidR="00455001" w:rsidRDefault="00455001">
          <w:pPr>
            <w:pStyle w:val="TOC1"/>
            <w:tabs>
              <w:tab w:val="right" w:leader="dot" w:pos="9350"/>
            </w:tabs>
            <w:rPr>
              <w:rFonts w:eastAsiaTheme="minorEastAsia"/>
              <w:noProof/>
            </w:rPr>
          </w:pPr>
          <w:hyperlink w:anchor="_Toc390409124" w:history="1">
            <w:r w:rsidRPr="002A4E91">
              <w:rPr>
                <w:rStyle w:val="Hyperlink"/>
                <w:noProof/>
              </w:rPr>
              <w:t>Standard 10: Range, Quality, and Complexity of Student Reading K-12. Literature. Poetry [page 77]</w:t>
            </w:r>
            <w:r>
              <w:rPr>
                <w:noProof/>
                <w:webHidden/>
              </w:rPr>
              <w:tab/>
            </w:r>
            <w:r>
              <w:rPr>
                <w:noProof/>
                <w:webHidden/>
              </w:rPr>
              <w:fldChar w:fldCharType="begin"/>
            </w:r>
            <w:r>
              <w:rPr>
                <w:noProof/>
                <w:webHidden/>
              </w:rPr>
              <w:instrText xml:space="preserve"> PAGEREF _Toc390409124 \h </w:instrText>
            </w:r>
            <w:r>
              <w:rPr>
                <w:noProof/>
                <w:webHidden/>
              </w:rPr>
            </w:r>
            <w:r>
              <w:rPr>
                <w:noProof/>
                <w:webHidden/>
              </w:rPr>
              <w:fldChar w:fldCharType="separate"/>
            </w:r>
            <w:r>
              <w:rPr>
                <w:noProof/>
                <w:webHidden/>
              </w:rPr>
              <w:t>3</w:t>
            </w:r>
            <w:r>
              <w:rPr>
                <w:noProof/>
                <w:webHidden/>
              </w:rPr>
              <w:fldChar w:fldCharType="end"/>
            </w:r>
          </w:hyperlink>
        </w:p>
        <w:p w:rsidR="00455001" w:rsidRDefault="00455001">
          <w:pPr>
            <w:pStyle w:val="TOC1"/>
            <w:tabs>
              <w:tab w:val="right" w:leader="dot" w:pos="9350"/>
            </w:tabs>
            <w:rPr>
              <w:rFonts w:eastAsiaTheme="minorEastAsia"/>
              <w:noProof/>
            </w:rPr>
          </w:pPr>
          <w:hyperlink w:anchor="_Toc390409125" w:history="1">
            <w:r w:rsidRPr="002A4E91">
              <w:rPr>
                <w:rStyle w:val="Hyperlink"/>
                <w:noProof/>
              </w:rPr>
              <w:t>Standard 10: Range, Quality, and Complexity of Student Reading K-12. Literature: Poetry [page 77]</w:t>
            </w:r>
            <w:r>
              <w:rPr>
                <w:noProof/>
                <w:webHidden/>
              </w:rPr>
              <w:tab/>
            </w:r>
            <w:r>
              <w:rPr>
                <w:noProof/>
                <w:webHidden/>
              </w:rPr>
              <w:fldChar w:fldCharType="begin"/>
            </w:r>
            <w:r>
              <w:rPr>
                <w:noProof/>
                <w:webHidden/>
              </w:rPr>
              <w:instrText xml:space="preserve"> PAGEREF _Toc390409125 \h </w:instrText>
            </w:r>
            <w:r>
              <w:rPr>
                <w:noProof/>
                <w:webHidden/>
              </w:rPr>
            </w:r>
            <w:r>
              <w:rPr>
                <w:noProof/>
                <w:webHidden/>
              </w:rPr>
              <w:fldChar w:fldCharType="separate"/>
            </w:r>
            <w:r>
              <w:rPr>
                <w:noProof/>
                <w:webHidden/>
              </w:rPr>
              <w:t>3</w:t>
            </w:r>
            <w:r>
              <w:rPr>
                <w:noProof/>
                <w:webHidden/>
              </w:rPr>
              <w:fldChar w:fldCharType="end"/>
            </w:r>
          </w:hyperlink>
        </w:p>
        <w:p w:rsidR="001430F7" w:rsidRDefault="001430F7">
          <w:r>
            <w:rPr>
              <w:b/>
              <w:bCs/>
              <w:noProof/>
            </w:rPr>
            <w:fldChar w:fldCharType="end"/>
          </w:r>
        </w:p>
      </w:sdtContent>
    </w:sdt>
    <w:p w:rsidR="001430F7" w:rsidRDefault="001430F7" w:rsidP="000A3CC5"/>
    <w:p w:rsidR="000A3CC5" w:rsidRDefault="006E1FBC" w:rsidP="006E1FBC">
      <w:pPr>
        <w:pStyle w:val="Heading1"/>
      </w:pPr>
      <w:bookmarkStart w:id="0" w:name="_Toc390409114"/>
      <w:r>
        <w:t xml:space="preserve">Students Who Are College and Career Ready in Reading, Writing, Speaking and Listening, and Language. </w:t>
      </w:r>
      <w:r w:rsidR="000A3CC5">
        <w:t xml:space="preserve">They come to understand other perspectives and cultures. </w:t>
      </w:r>
      <w:r>
        <w:t>[</w:t>
      </w:r>
      <w:proofErr w:type="gramStart"/>
      <w:r>
        <w:t>page</w:t>
      </w:r>
      <w:proofErr w:type="gramEnd"/>
      <w:r>
        <w:t xml:space="preserve"> 6]</w:t>
      </w:r>
      <w:bookmarkEnd w:id="0"/>
    </w:p>
    <w:p w:rsidR="000A3CC5" w:rsidRDefault="000A3CC5" w:rsidP="000A3CC5">
      <w:r>
        <w:t xml:space="preserve">Students appreciate that the twenty-first-century classroom and workplace are settings in which people from often widely divergent </w:t>
      </w:r>
      <w:r w:rsidRPr="001430F7">
        <w:rPr>
          <w:highlight w:val="yellow"/>
        </w:rPr>
        <w:t>cultures</w:t>
      </w:r>
      <w:r>
        <w:t xml:space="preserve"> and who represent diverse experiences and perspectives must learn and work together. Students actively seek to understand other perspectives and </w:t>
      </w:r>
      <w:r w:rsidRPr="001430F7">
        <w:rPr>
          <w:highlight w:val="yellow"/>
        </w:rPr>
        <w:t>cultures</w:t>
      </w:r>
      <w:r>
        <w:t xml:space="preserve"> through reading and listening, and they are able to communicate effectively with people of varied backgrounds. They evaluate other points of view critically and constructively. </w:t>
      </w:r>
      <w:r w:rsidR="001430F7">
        <w:t xml:space="preserve"> </w:t>
      </w:r>
      <w:r>
        <w:t xml:space="preserve">Through reading great classic and contemporary works of literature representative of a variety of periods, </w:t>
      </w:r>
      <w:r w:rsidRPr="001430F7">
        <w:rPr>
          <w:highlight w:val="yellow"/>
        </w:rPr>
        <w:t>cultures</w:t>
      </w:r>
      <w:r>
        <w:t>, and worldviews, students can vicariously inhabit worlds and have experiences much different from their own.</w:t>
      </w:r>
    </w:p>
    <w:p w:rsidR="000A3CC5" w:rsidRDefault="006E1FBC" w:rsidP="006E1FBC">
      <w:pPr>
        <w:pStyle w:val="Heading1"/>
      </w:pPr>
      <w:bookmarkStart w:id="1" w:name="_Toc390409115"/>
      <w:r>
        <w:lastRenderedPageBreak/>
        <w:t xml:space="preserve">College and Career Readiness Anchor Standards for Reading. </w:t>
      </w:r>
      <w:r w:rsidR="000A3CC5">
        <w:t>Note on range and content of student reading</w:t>
      </w:r>
      <w:r>
        <w:t xml:space="preserve"> [page 10]</w:t>
      </w:r>
      <w:bookmarkEnd w:id="1"/>
    </w:p>
    <w:p w:rsidR="000A3CC5" w:rsidRDefault="000A3CC5" w:rsidP="000A3CC5">
      <w:r>
        <w:t xml:space="preserve">To build a foundation for college and career readiness, students must read widely and deeply from a broad range of </w:t>
      </w:r>
      <w:proofErr w:type="gramStart"/>
      <w:r>
        <w:t>high-quality</w:t>
      </w:r>
      <w:proofErr w:type="gramEnd"/>
      <w:r>
        <w:t xml:space="preserve">, increasingly challenging literary and informational texts. Through extensive reading of stories, dramas, poems, and myths from diverse </w:t>
      </w:r>
      <w:r w:rsidRPr="001430F7">
        <w:rPr>
          <w:highlight w:val="yellow"/>
        </w:rPr>
        <w:t>cultures</w:t>
      </w:r>
      <w:r>
        <w:t xml:space="preserve"> and different </w:t>
      </w:r>
      <w:proofErr w:type="gramStart"/>
      <w:r>
        <w:t>time periods</w:t>
      </w:r>
      <w:proofErr w:type="gramEnd"/>
      <w:r>
        <w:t xml:space="preserve">, students gain literary and cultural knowledge as well as familiarity with various text structures and elements. By reading texts in history/social studies, science, and other disciplines, students build a foundation of knowledge in those fields that will also give them the background to be better readers in all content areas. Students can gain this foundation only when the curriculum </w:t>
      </w:r>
      <w:proofErr w:type="gramStart"/>
      <w:r>
        <w:t>is intentionally and coherently structured</w:t>
      </w:r>
      <w:proofErr w:type="gramEnd"/>
      <w:r>
        <w:t xml:space="preserve"> to develop rich content knowledge within and across grades. Students also acquire the habits of reading independently and closely, which are essential to future success.</w:t>
      </w:r>
    </w:p>
    <w:p w:rsidR="000A3CC5" w:rsidRDefault="00DE5C2B" w:rsidP="000A3CC5">
      <w:pPr>
        <w:pStyle w:val="Heading1"/>
      </w:pPr>
      <w:bookmarkStart w:id="2" w:name="_Toc390409116"/>
      <w:r>
        <w:t>Read</w:t>
      </w:r>
      <w:r w:rsidR="006E1FBC">
        <w:t>ing Standards for Literature K-5</w:t>
      </w:r>
      <w:r>
        <w:t xml:space="preserve">. </w:t>
      </w:r>
      <w:r w:rsidR="000A3CC5">
        <w:t xml:space="preserve">Grade </w:t>
      </w:r>
      <w:proofErr w:type="gramStart"/>
      <w:r w:rsidR="000A3CC5">
        <w:t>2</w:t>
      </w:r>
      <w:proofErr w:type="gramEnd"/>
      <w:r w:rsidR="000A3CC5">
        <w:t xml:space="preserve"> Students. Key Ideas and Details.</w:t>
      </w:r>
      <w:r w:rsidR="006E1FBC">
        <w:t xml:space="preserve"> [</w:t>
      </w:r>
      <w:proofErr w:type="gramStart"/>
      <w:r w:rsidR="006E1FBC">
        <w:t>page</w:t>
      </w:r>
      <w:proofErr w:type="gramEnd"/>
      <w:r w:rsidR="006E1FBC">
        <w:t xml:space="preserve"> 11]</w:t>
      </w:r>
      <w:bookmarkEnd w:id="2"/>
    </w:p>
    <w:p w:rsidR="000A3CC5" w:rsidRDefault="000A3CC5" w:rsidP="000A3CC5">
      <w:r>
        <w:t xml:space="preserve">2. Recount stories, including fables and folktales from diverse </w:t>
      </w:r>
      <w:r w:rsidRPr="001430F7">
        <w:rPr>
          <w:highlight w:val="yellow"/>
        </w:rPr>
        <w:t>cultures</w:t>
      </w:r>
      <w:r>
        <w:t>, and determine their central message, lesson, or moral.</w:t>
      </w:r>
    </w:p>
    <w:p w:rsidR="000A3CC5" w:rsidRDefault="00DE5C2B" w:rsidP="000A3CC5">
      <w:pPr>
        <w:pStyle w:val="Heading1"/>
      </w:pPr>
      <w:bookmarkStart w:id="3" w:name="_Toc390409117"/>
      <w:r>
        <w:t>Read</w:t>
      </w:r>
      <w:r w:rsidR="006E1FBC">
        <w:t>ing Standards for Literature K-5</w:t>
      </w:r>
      <w:r>
        <w:t xml:space="preserve">. </w:t>
      </w:r>
      <w:r w:rsidR="000A3CC5">
        <w:t xml:space="preserve">Grade </w:t>
      </w:r>
      <w:proofErr w:type="gramStart"/>
      <w:r w:rsidR="000A3CC5">
        <w:t>2</w:t>
      </w:r>
      <w:proofErr w:type="gramEnd"/>
      <w:r w:rsidR="000A3CC5">
        <w:t xml:space="preserve"> Students. Integration of Knowledge and Ideas</w:t>
      </w:r>
      <w:r w:rsidR="006E1FBC">
        <w:t xml:space="preserve"> [page 11]</w:t>
      </w:r>
      <w:bookmarkEnd w:id="3"/>
    </w:p>
    <w:p w:rsidR="000A3CC5" w:rsidRDefault="00DE5C2B" w:rsidP="000A3CC5">
      <w:r>
        <w:t xml:space="preserve">9. </w:t>
      </w:r>
      <w:r w:rsidR="000A3CC5">
        <w:t xml:space="preserve">Compare and contrast two or more versions of the same story (e.g., Cinderella stories) by different </w:t>
      </w:r>
      <w:bookmarkStart w:id="4" w:name="_GoBack"/>
      <w:bookmarkEnd w:id="4"/>
      <w:r w:rsidR="000A3CC5">
        <w:t xml:space="preserve">authors or from different </w:t>
      </w:r>
      <w:r w:rsidR="000A3CC5" w:rsidRPr="001430F7">
        <w:rPr>
          <w:highlight w:val="yellow"/>
        </w:rPr>
        <w:t>cultures</w:t>
      </w:r>
      <w:r w:rsidR="000A3CC5">
        <w:t>.</w:t>
      </w:r>
    </w:p>
    <w:p w:rsidR="000A3CC5" w:rsidRDefault="00DE5C2B" w:rsidP="000A3CC5">
      <w:pPr>
        <w:pStyle w:val="Heading1"/>
      </w:pPr>
      <w:bookmarkStart w:id="5" w:name="_Toc390409118"/>
      <w:r>
        <w:t>Read</w:t>
      </w:r>
      <w:r w:rsidR="006E1FBC">
        <w:t>ing Standards for Literature K-5</w:t>
      </w:r>
      <w:r>
        <w:t xml:space="preserve">. </w:t>
      </w:r>
      <w:r w:rsidR="000A3CC5">
        <w:t xml:space="preserve">Grade </w:t>
      </w:r>
      <w:proofErr w:type="gramStart"/>
      <w:r w:rsidR="000A3CC5">
        <w:t>3</w:t>
      </w:r>
      <w:proofErr w:type="gramEnd"/>
      <w:r w:rsidR="000A3CC5">
        <w:t xml:space="preserve"> Students. Key Ideas and Details</w:t>
      </w:r>
      <w:r w:rsidR="006E1FBC">
        <w:t xml:space="preserve"> [page 11]</w:t>
      </w:r>
      <w:bookmarkEnd w:id="5"/>
    </w:p>
    <w:p w:rsidR="000A3CC5" w:rsidRDefault="00DE5C2B" w:rsidP="000A3CC5">
      <w:r>
        <w:t xml:space="preserve">2. </w:t>
      </w:r>
      <w:r w:rsidR="000A3CC5">
        <w:t xml:space="preserve">Recount stories, including fables, folktales, and myths from diverse </w:t>
      </w:r>
      <w:r w:rsidR="000A3CC5" w:rsidRPr="001430F7">
        <w:rPr>
          <w:highlight w:val="yellow"/>
        </w:rPr>
        <w:t>cultures</w:t>
      </w:r>
      <w:r w:rsidR="000A3CC5">
        <w:t xml:space="preserve">; determine the central message, lesson, or moral and explain how it </w:t>
      </w:r>
      <w:proofErr w:type="gramStart"/>
      <w:r w:rsidR="000A3CC5">
        <w:t>is conveyed</w:t>
      </w:r>
      <w:proofErr w:type="gramEnd"/>
      <w:r w:rsidR="000A3CC5">
        <w:t xml:space="preserve"> through key details in the text.</w:t>
      </w:r>
    </w:p>
    <w:p w:rsidR="000A3CC5" w:rsidRDefault="00DE5C2B" w:rsidP="000A3CC5">
      <w:pPr>
        <w:pStyle w:val="Heading1"/>
      </w:pPr>
      <w:bookmarkStart w:id="6" w:name="_Toc390409119"/>
      <w:r>
        <w:t>Reading Standards for Li</w:t>
      </w:r>
      <w:r w:rsidR="006E1FBC">
        <w:t>terature K-5</w:t>
      </w:r>
      <w:r>
        <w:t xml:space="preserve">. </w:t>
      </w:r>
      <w:r w:rsidR="000A3CC5">
        <w:t>Grade 4 Students: Integration of Knowledge and Ideas</w:t>
      </w:r>
      <w:r w:rsidR="006E1FBC">
        <w:t xml:space="preserve"> [page 13]</w:t>
      </w:r>
      <w:bookmarkEnd w:id="6"/>
    </w:p>
    <w:p w:rsidR="000A3CC5" w:rsidRDefault="00DE5C2B" w:rsidP="000A3CC5">
      <w:r>
        <w:t xml:space="preserve">9. </w:t>
      </w:r>
      <w:r w:rsidR="000A3CC5">
        <w:t xml:space="preserve">Compare and contrast the treatment of similar themes and topics (e.g., opposition of good and evil) and patterns of events (e.g., the quest) in stories, myths, and traditional literature from different </w:t>
      </w:r>
      <w:r w:rsidR="000A3CC5" w:rsidRPr="001430F7">
        <w:rPr>
          <w:highlight w:val="yellow"/>
        </w:rPr>
        <w:t>cultures</w:t>
      </w:r>
      <w:r w:rsidR="000A3CC5">
        <w:t>.</w:t>
      </w:r>
    </w:p>
    <w:p w:rsidR="000A3CC5" w:rsidRDefault="00DE5C2B" w:rsidP="000A3CC5">
      <w:pPr>
        <w:pStyle w:val="Heading1"/>
      </w:pPr>
      <w:bookmarkStart w:id="7" w:name="_Toc390409120"/>
      <w:r>
        <w:t xml:space="preserve">Standard 10: Range, Quality, and Complexity of Student Reading K-5. </w:t>
      </w:r>
      <w:r w:rsidR="000A3CC5">
        <w:t>Range of Text Types for K-5</w:t>
      </w:r>
      <w:r w:rsidR="000D2962">
        <w:t xml:space="preserve"> [page 41]</w:t>
      </w:r>
      <w:bookmarkEnd w:id="7"/>
    </w:p>
    <w:p w:rsidR="000A3CC5" w:rsidRDefault="00DE5C2B" w:rsidP="000A3CC5">
      <w:r w:rsidRPr="00DE5C2B">
        <w:t xml:space="preserve">Students in grades K–5 apply the Reading standards to the following range of text types, with texts selected from a broad range of </w:t>
      </w:r>
      <w:r w:rsidRPr="001430F7">
        <w:rPr>
          <w:highlight w:val="yellow"/>
        </w:rPr>
        <w:t>cultures</w:t>
      </w:r>
      <w:r w:rsidRPr="00DE5C2B">
        <w:t xml:space="preserve"> and periods</w:t>
      </w:r>
    </w:p>
    <w:p w:rsidR="00DE5C2B" w:rsidRDefault="00DE5C2B" w:rsidP="00DE5C2B">
      <w:pPr>
        <w:pStyle w:val="Heading1"/>
      </w:pPr>
      <w:bookmarkStart w:id="8" w:name="_Toc390409121"/>
      <w:r>
        <w:lastRenderedPageBreak/>
        <w:t xml:space="preserve">College and Career Readiness Anchor Standards for Reading. </w:t>
      </w:r>
      <w:r>
        <w:t>Note on range and content of student reading</w:t>
      </w:r>
      <w:r w:rsidR="000D2962">
        <w:t xml:space="preserve"> [page 46]</w:t>
      </w:r>
      <w:bookmarkEnd w:id="8"/>
    </w:p>
    <w:p w:rsidR="00DE5C2B" w:rsidRDefault="00DE5C2B" w:rsidP="00DE5C2B">
      <w:r>
        <w:t xml:space="preserve">To become college and career ready, students must grapple with works of exceptional craft and thought whose range extends across genres, </w:t>
      </w:r>
      <w:r w:rsidRPr="001430F7">
        <w:rPr>
          <w:highlight w:val="yellow"/>
        </w:rPr>
        <w:t>cultures</w:t>
      </w:r>
      <w:r>
        <w:t xml:space="preserve">, and centuries. Such works offer profound insights into the human condition and serve as models for students’ own thinking and writing. Along with high-quality contemporary works, these texts </w:t>
      </w:r>
      <w:proofErr w:type="gramStart"/>
      <w:r>
        <w:t>should be chosen</w:t>
      </w:r>
      <w:proofErr w:type="gramEnd"/>
      <w:r>
        <w:t xml:space="preserve"> from among seminal U.S. documents, the classics of American literature, and the timeless dramas of Shakespeare. Through wide and deep reading of literature and literary nonfiction of steadily increasing sophistication, students gain a reservoir of literary and </w:t>
      </w:r>
      <w:r w:rsidRPr="001430F7">
        <w:rPr>
          <w:highlight w:val="yellow"/>
        </w:rPr>
        <w:t>cultural knowledge</w:t>
      </w:r>
      <w:r>
        <w:t>, references, and images; the ability to evaluate intricate arguments; and the capacity to surmount the challenges posed by complex texts.</w:t>
      </w:r>
    </w:p>
    <w:p w:rsidR="00DE5C2B" w:rsidRDefault="006E1FBC" w:rsidP="00DE5C2B">
      <w:pPr>
        <w:pStyle w:val="Heading1"/>
      </w:pPr>
      <w:bookmarkStart w:id="9" w:name="_Toc390409122"/>
      <w:r>
        <w:t xml:space="preserve">Standard 10: Range, Quality, and Complexity of Student Reading K-12. </w:t>
      </w:r>
      <w:r w:rsidR="00DE5C2B">
        <w:t>Range of Text Types for K-12</w:t>
      </w:r>
      <w:r w:rsidR="000D2962">
        <w:t xml:space="preserve"> [page 77]</w:t>
      </w:r>
      <w:bookmarkEnd w:id="9"/>
    </w:p>
    <w:p w:rsidR="00DE5C2B" w:rsidRPr="00DE5C2B" w:rsidRDefault="00DE5C2B" w:rsidP="00DE5C2B">
      <w:r w:rsidRPr="00DE5C2B">
        <w:t xml:space="preserve">Students in grades 6–12 apply the Reading standards to the following range of text types, with texts selected from a broad range of </w:t>
      </w:r>
      <w:r w:rsidRPr="001430F7">
        <w:rPr>
          <w:highlight w:val="yellow"/>
        </w:rPr>
        <w:t>cultures</w:t>
      </w:r>
      <w:r w:rsidRPr="00DE5C2B">
        <w:t xml:space="preserve"> and periods.</w:t>
      </w:r>
    </w:p>
    <w:p w:rsidR="00DE5C2B" w:rsidRPr="00DE5C2B" w:rsidRDefault="006E1FBC" w:rsidP="00DE5C2B">
      <w:pPr>
        <w:pStyle w:val="Heading1"/>
      </w:pPr>
      <w:bookmarkStart w:id="10" w:name="_Toc390409123"/>
      <w:r>
        <w:t xml:space="preserve">Standard 10: Range, Quality, and Complexity of Student Reading K-12. </w:t>
      </w:r>
      <w:r w:rsidR="00DE5C2B">
        <w:t>Literature. Drama</w:t>
      </w:r>
      <w:r w:rsidR="000D2962">
        <w:t xml:space="preserve"> [page 77]</w:t>
      </w:r>
      <w:bookmarkEnd w:id="10"/>
    </w:p>
    <w:p w:rsidR="000A3CC5" w:rsidRDefault="00DE5C2B" w:rsidP="00DE5C2B">
      <w:r>
        <w:t xml:space="preserve">Includes classical through contemporary one-act and multi-act plays, both in written form and on </w:t>
      </w:r>
      <w:r w:rsidR="006E1FBC">
        <w:t>f</w:t>
      </w:r>
      <w:r>
        <w:t xml:space="preserve">ilm, and works by writers representing a broad range of literary periods and </w:t>
      </w:r>
      <w:r w:rsidRPr="001430F7">
        <w:rPr>
          <w:highlight w:val="yellow"/>
        </w:rPr>
        <w:t>cultures</w:t>
      </w:r>
      <w:r>
        <w:t xml:space="preserve">. CA </w:t>
      </w:r>
      <w:r>
        <w:cr/>
      </w:r>
    </w:p>
    <w:p w:rsidR="006E1FBC" w:rsidRDefault="006E1FBC" w:rsidP="006E1FBC">
      <w:pPr>
        <w:pStyle w:val="Heading1"/>
      </w:pPr>
      <w:bookmarkStart w:id="11" w:name="_Toc390409124"/>
      <w:r>
        <w:t xml:space="preserve">Standard 10: Range, Quality, and Complexity of Student Reading K-12. </w:t>
      </w:r>
      <w:r>
        <w:t>Literature. Poetry</w:t>
      </w:r>
      <w:r w:rsidR="000D2962">
        <w:t xml:space="preserve"> [page 77]</w:t>
      </w:r>
      <w:bookmarkEnd w:id="11"/>
    </w:p>
    <w:p w:rsidR="00DE5C2B" w:rsidRPr="00DE5C2B" w:rsidRDefault="006E1FBC" w:rsidP="00455001">
      <w:r>
        <w:t xml:space="preserve">Includes classical through contemporary works and the subgenres of narrative poems, lyrical poems, </w:t>
      </w:r>
      <w:proofErr w:type="gramStart"/>
      <w:r>
        <w:t>free</w:t>
      </w:r>
      <w:proofErr w:type="gramEnd"/>
      <w:r>
        <w:t xml:space="preserve"> verse poems, sonnets, odes, ballads, and epics by writers representing a broad range of literary periods and </w:t>
      </w:r>
      <w:r w:rsidRPr="001430F7">
        <w:rPr>
          <w:highlight w:val="yellow"/>
        </w:rPr>
        <w:t>cultures</w:t>
      </w:r>
      <w:r>
        <w:t xml:space="preserve">. CA </w:t>
      </w:r>
      <w:r>
        <w:cr/>
      </w:r>
    </w:p>
    <w:sectPr w:rsidR="00DE5C2B" w:rsidRPr="00DE5C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55D" w:rsidRDefault="002F155D" w:rsidP="00455001">
      <w:pPr>
        <w:spacing w:after="0" w:line="240" w:lineRule="auto"/>
      </w:pPr>
      <w:r>
        <w:separator/>
      </w:r>
    </w:p>
  </w:endnote>
  <w:endnote w:type="continuationSeparator" w:id="0">
    <w:p w:rsidR="002F155D" w:rsidRDefault="002F155D" w:rsidP="0045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55D" w:rsidRDefault="002F155D" w:rsidP="00455001">
      <w:pPr>
        <w:spacing w:after="0" w:line="240" w:lineRule="auto"/>
      </w:pPr>
      <w:r>
        <w:separator/>
      </w:r>
    </w:p>
  </w:footnote>
  <w:footnote w:type="continuationSeparator" w:id="0">
    <w:p w:rsidR="002F155D" w:rsidRDefault="002F155D" w:rsidP="00455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09307"/>
      <w:docPartObj>
        <w:docPartGallery w:val="Page Numbers (Top of Page)"/>
        <w:docPartUnique/>
      </w:docPartObj>
    </w:sdtPr>
    <w:sdtEndPr>
      <w:rPr>
        <w:color w:val="7F7F7F" w:themeColor="background1" w:themeShade="7F"/>
        <w:spacing w:val="60"/>
      </w:rPr>
    </w:sdtEndPr>
    <w:sdtContent>
      <w:p w:rsidR="00455001" w:rsidRDefault="0045500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455001">
          <w:rPr>
            <w:b/>
            <w:bCs/>
            <w:noProof/>
          </w:rPr>
          <w:t>3</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Culture in CCC</w:t>
        </w:r>
        <w:r>
          <w:rPr>
            <w:color w:val="7F7F7F" w:themeColor="background1" w:themeShade="7F"/>
            <w:spacing w:val="60"/>
          </w:rPr>
          <w:tab/>
          <w:t>Stanley A Lucero</w:t>
        </w:r>
      </w:p>
    </w:sdtContent>
  </w:sdt>
  <w:p w:rsidR="00455001" w:rsidRDefault="00455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C5"/>
    <w:rsid w:val="00012173"/>
    <w:rsid w:val="00013FFC"/>
    <w:rsid w:val="00014E41"/>
    <w:rsid w:val="00016AF3"/>
    <w:rsid w:val="0002635E"/>
    <w:rsid w:val="00031A04"/>
    <w:rsid w:val="000534C5"/>
    <w:rsid w:val="000575DB"/>
    <w:rsid w:val="0006556E"/>
    <w:rsid w:val="0006674E"/>
    <w:rsid w:val="00074562"/>
    <w:rsid w:val="00097656"/>
    <w:rsid w:val="000A3CC5"/>
    <w:rsid w:val="000C3D4F"/>
    <w:rsid w:val="000D2962"/>
    <w:rsid w:val="00121FBD"/>
    <w:rsid w:val="00123FC0"/>
    <w:rsid w:val="00125DB0"/>
    <w:rsid w:val="00132804"/>
    <w:rsid w:val="00136B71"/>
    <w:rsid w:val="00137165"/>
    <w:rsid w:val="001430F7"/>
    <w:rsid w:val="00147393"/>
    <w:rsid w:val="00172B1F"/>
    <w:rsid w:val="001806F0"/>
    <w:rsid w:val="0019423B"/>
    <w:rsid w:val="001A0C84"/>
    <w:rsid w:val="001A4045"/>
    <w:rsid w:val="001B119A"/>
    <w:rsid w:val="001B2745"/>
    <w:rsid w:val="001B7816"/>
    <w:rsid w:val="001B7B04"/>
    <w:rsid w:val="001D3122"/>
    <w:rsid w:val="001D6317"/>
    <w:rsid w:val="001E0191"/>
    <w:rsid w:val="001E0C43"/>
    <w:rsid w:val="001E1410"/>
    <w:rsid w:val="001F0B24"/>
    <w:rsid w:val="001F18C6"/>
    <w:rsid w:val="001F607F"/>
    <w:rsid w:val="00240150"/>
    <w:rsid w:val="00243DA6"/>
    <w:rsid w:val="00255773"/>
    <w:rsid w:val="00264559"/>
    <w:rsid w:val="00266005"/>
    <w:rsid w:val="00272601"/>
    <w:rsid w:val="00292159"/>
    <w:rsid w:val="00292688"/>
    <w:rsid w:val="002E0D51"/>
    <w:rsid w:val="002F155D"/>
    <w:rsid w:val="002F3386"/>
    <w:rsid w:val="002F3F68"/>
    <w:rsid w:val="003049CB"/>
    <w:rsid w:val="00335794"/>
    <w:rsid w:val="00341BC7"/>
    <w:rsid w:val="00345663"/>
    <w:rsid w:val="003478EC"/>
    <w:rsid w:val="00352522"/>
    <w:rsid w:val="00352F99"/>
    <w:rsid w:val="00353DC0"/>
    <w:rsid w:val="00361F11"/>
    <w:rsid w:val="00372E87"/>
    <w:rsid w:val="003926B1"/>
    <w:rsid w:val="003B76D9"/>
    <w:rsid w:val="003C4881"/>
    <w:rsid w:val="003C4906"/>
    <w:rsid w:val="003E49D2"/>
    <w:rsid w:val="003E4A85"/>
    <w:rsid w:val="00400EAB"/>
    <w:rsid w:val="00401298"/>
    <w:rsid w:val="00405865"/>
    <w:rsid w:val="0040636F"/>
    <w:rsid w:val="00406BC2"/>
    <w:rsid w:val="0043025A"/>
    <w:rsid w:val="00433E40"/>
    <w:rsid w:val="0044218C"/>
    <w:rsid w:val="004441FE"/>
    <w:rsid w:val="00455001"/>
    <w:rsid w:val="004654BE"/>
    <w:rsid w:val="004A47B6"/>
    <w:rsid w:val="004E2833"/>
    <w:rsid w:val="004E3914"/>
    <w:rsid w:val="004E5CCA"/>
    <w:rsid w:val="004E60FB"/>
    <w:rsid w:val="004E6612"/>
    <w:rsid w:val="005110D9"/>
    <w:rsid w:val="0051380F"/>
    <w:rsid w:val="00515B74"/>
    <w:rsid w:val="00516DAD"/>
    <w:rsid w:val="00522351"/>
    <w:rsid w:val="00527D81"/>
    <w:rsid w:val="005371CE"/>
    <w:rsid w:val="005436E7"/>
    <w:rsid w:val="00544CA4"/>
    <w:rsid w:val="00550A54"/>
    <w:rsid w:val="00552203"/>
    <w:rsid w:val="005720D0"/>
    <w:rsid w:val="00580087"/>
    <w:rsid w:val="005B46E0"/>
    <w:rsid w:val="005B6C2F"/>
    <w:rsid w:val="005C5F7C"/>
    <w:rsid w:val="005C6D07"/>
    <w:rsid w:val="005D104C"/>
    <w:rsid w:val="005D7469"/>
    <w:rsid w:val="005E017A"/>
    <w:rsid w:val="005F7778"/>
    <w:rsid w:val="00616F23"/>
    <w:rsid w:val="00622E0A"/>
    <w:rsid w:val="006337B6"/>
    <w:rsid w:val="00636129"/>
    <w:rsid w:val="00636D24"/>
    <w:rsid w:val="00640294"/>
    <w:rsid w:val="006403C4"/>
    <w:rsid w:val="00647237"/>
    <w:rsid w:val="006517FB"/>
    <w:rsid w:val="006542E4"/>
    <w:rsid w:val="00654AFF"/>
    <w:rsid w:val="00656AEF"/>
    <w:rsid w:val="00656D21"/>
    <w:rsid w:val="00657794"/>
    <w:rsid w:val="0068015B"/>
    <w:rsid w:val="00695464"/>
    <w:rsid w:val="006969A0"/>
    <w:rsid w:val="006A6196"/>
    <w:rsid w:val="006D55A6"/>
    <w:rsid w:val="006E1FBC"/>
    <w:rsid w:val="0070546C"/>
    <w:rsid w:val="00724B00"/>
    <w:rsid w:val="00736A76"/>
    <w:rsid w:val="00742084"/>
    <w:rsid w:val="00742BE8"/>
    <w:rsid w:val="00753EFD"/>
    <w:rsid w:val="00785E7F"/>
    <w:rsid w:val="007916E1"/>
    <w:rsid w:val="00794EA1"/>
    <w:rsid w:val="007A1A8D"/>
    <w:rsid w:val="007B150A"/>
    <w:rsid w:val="007C6EC9"/>
    <w:rsid w:val="007E3F5E"/>
    <w:rsid w:val="007E4597"/>
    <w:rsid w:val="007F5E2A"/>
    <w:rsid w:val="00802231"/>
    <w:rsid w:val="008024D0"/>
    <w:rsid w:val="00806749"/>
    <w:rsid w:val="00844F70"/>
    <w:rsid w:val="00845AF5"/>
    <w:rsid w:val="0085062F"/>
    <w:rsid w:val="00852AEF"/>
    <w:rsid w:val="0085684E"/>
    <w:rsid w:val="00870C21"/>
    <w:rsid w:val="00890E7E"/>
    <w:rsid w:val="008B5DF8"/>
    <w:rsid w:val="008D3FA1"/>
    <w:rsid w:val="008D45E7"/>
    <w:rsid w:val="008D66AC"/>
    <w:rsid w:val="008E4412"/>
    <w:rsid w:val="00904FD9"/>
    <w:rsid w:val="009153C2"/>
    <w:rsid w:val="009369CF"/>
    <w:rsid w:val="0094086C"/>
    <w:rsid w:val="009435C7"/>
    <w:rsid w:val="00956B34"/>
    <w:rsid w:val="009637EE"/>
    <w:rsid w:val="00965815"/>
    <w:rsid w:val="00970DC5"/>
    <w:rsid w:val="00976BD2"/>
    <w:rsid w:val="00991E9A"/>
    <w:rsid w:val="009A3FC4"/>
    <w:rsid w:val="009B12E2"/>
    <w:rsid w:val="009C05B4"/>
    <w:rsid w:val="009C4089"/>
    <w:rsid w:val="009E650F"/>
    <w:rsid w:val="009F44F5"/>
    <w:rsid w:val="00A04F18"/>
    <w:rsid w:val="00A40C4B"/>
    <w:rsid w:val="00A4413F"/>
    <w:rsid w:val="00A5360F"/>
    <w:rsid w:val="00A552EE"/>
    <w:rsid w:val="00A748F1"/>
    <w:rsid w:val="00A85A06"/>
    <w:rsid w:val="00A9548E"/>
    <w:rsid w:val="00AB5242"/>
    <w:rsid w:val="00AD0011"/>
    <w:rsid w:val="00AD21C6"/>
    <w:rsid w:val="00AD5F7D"/>
    <w:rsid w:val="00AF615E"/>
    <w:rsid w:val="00B068C2"/>
    <w:rsid w:val="00B06E10"/>
    <w:rsid w:val="00B129D3"/>
    <w:rsid w:val="00B17078"/>
    <w:rsid w:val="00B23AB1"/>
    <w:rsid w:val="00B25077"/>
    <w:rsid w:val="00B40F40"/>
    <w:rsid w:val="00B456EA"/>
    <w:rsid w:val="00B60EA8"/>
    <w:rsid w:val="00B6598C"/>
    <w:rsid w:val="00B71E3A"/>
    <w:rsid w:val="00B72987"/>
    <w:rsid w:val="00B77260"/>
    <w:rsid w:val="00B85A32"/>
    <w:rsid w:val="00B85C81"/>
    <w:rsid w:val="00B87CB4"/>
    <w:rsid w:val="00BE4FC4"/>
    <w:rsid w:val="00C03509"/>
    <w:rsid w:val="00C1534A"/>
    <w:rsid w:val="00C171FB"/>
    <w:rsid w:val="00C20A5D"/>
    <w:rsid w:val="00C401E8"/>
    <w:rsid w:val="00C441CE"/>
    <w:rsid w:val="00C6376A"/>
    <w:rsid w:val="00C64861"/>
    <w:rsid w:val="00C676A9"/>
    <w:rsid w:val="00C80844"/>
    <w:rsid w:val="00C80F46"/>
    <w:rsid w:val="00C82645"/>
    <w:rsid w:val="00C93A9A"/>
    <w:rsid w:val="00CB5482"/>
    <w:rsid w:val="00CB56D5"/>
    <w:rsid w:val="00CB6853"/>
    <w:rsid w:val="00CB6867"/>
    <w:rsid w:val="00CC4D54"/>
    <w:rsid w:val="00CD5732"/>
    <w:rsid w:val="00CE2D32"/>
    <w:rsid w:val="00CE6C90"/>
    <w:rsid w:val="00CF51D4"/>
    <w:rsid w:val="00D26414"/>
    <w:rsid w:val="00D33050"/>
    <w:rsid w:val="00D6621B"/>
    <w:rsid w:val="00D67B88"/>
    <w:rsid w:val="00D74DF6"/>
    <w:rsid w:val="00D76DE0"/>
    <w:rsid w:val="00D8498E"/>
    <w:rsid w:val="00DB4B84"/>
    <w:rsid w:val="00DB6464"/>
    <w:rsid w:val="00DB79AE"/>
    <w:rsid w:val="00DC0E76"/>
    <w:rsid w:val="00DC13CD"/>
    <w:rsid w:val="00DD2A67"/>
    <w:rsid w:val="00DD2BD2"/>
    <w:rsid w:val="00DE5C2B"/>
    <w:rsid w:val="00DE72B7"/>
    <w:rsid w:val="00DE7F4F"/>
    <w:rsid w:val="00DF1CE5"/>
    <w:rsid w:val="00DF6A4C"/>
    <w:rsid w:val="00E0029E"/>
    <w:rsid w:val="00E147BF"/>
    <w:rsid w:val="00E44780"/>
    <w:rsid w:val="00E4709E"/>
    <w:rsid w:val="00E47B14"/>
    <w:rsid w:val="00E552E8"/>
    <w:rsid w:val="00E556B2"/>
    <w:rsid w:val="00E81C4E"/>
    <w:rsid w:val="00E90B1A"/>
    <w:rsid w:val="00EB06B5"/>
    <w:rsid w:val="00EF1422"/>
    <w:rsid w:val="00F06ADA"/>
    <w:rsid w:val="00F555C8"/>
    <w:rsid w:val="00F725DA"/>
    <w:rsid w:val="00FE5680"/>
    <w:rsid w:val="00FE66E9"/>
    <w:rsid w:val="00FF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B9AF2-2063-4538-97F7-9B91A49C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3C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3C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C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3CC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430F7"/>
    <w:pPr>
      <w:outlineLvl w:val="9"/>
    </w:pPr>
  </w:style>
  <w:style w:type="paragraph" w:styleId="TOC1">
    <w:name w:val="toc 1"/>
    <w:basedOn w:val="Normal"/>
    <w:next w:val="Normal"/>
    <w:autoRedefine/>
    <w:uiPriority w:val="39"/>
    <w:unhideWhenUsed/>
    <w:rsid w:val="001430F7"/>
    <w:pPr>
      <w:spacing w:after="100"/>
    </w:pPr>
  </w:style>
  <w:style w:type="character" w:styleId="Hyperlink">
    <w:name w:val="Hyperlink"/>
    <w:basedOn w:val="DefaultParagraphFont"/>
    <w:uiPriority w:val="99"/>
    <w:unhideWhenUsed/>
    <w:rsid w:val="001430F7"/>
    <w:rPr>
      <w:color w:val="0563C1" w:themeColor="hyperlink"/>
      <w:u w:val="single"/>
    </w:rPr>
  </w:style>
  <w:style w:type="paragraph" w:styleId="Header">
    <w:name w:val="header"/>
    <w:basedOn w:val="Normal"/>
    <w:link w:val="HeaderChar"/>
    <w:uiPriority w:val="99"/>
    <w:unhideWhenUsed/>
    <w:rsid w:val="00455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001"/>
  </w:style>
  <w:style w:type="paragraph" w:styleId="Footer">
    <w:name w:val="footer"/>
    <w:basedOn w:val="Normal"/>
    <w:link w:val="FooterChar"/>
    <w:uiPriority w:val="99"/>
    <w:unhideWhenUsed/>
    <w:rsid w:val="00455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62EAC-2C19-4FF1-A90A-7DD557AD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Lucero</dc:creator>
  <cp:keywords/>
  <dc:description/>
  <cp:lastModifiedBy>Stanley Lucero</cp:lastModifiedBy>
  <cp:revision>2</cp:revision>
  <dcterms:created xsi:type="dcterms:W3CDTF">2014-06-13T14:06:00Z</dcterms:created>
  <dcterms:modified xsi:type="dcterms:W3CDTF">2014-06-13T15:00:00Z</dcterms:modified>
</cp:coreProperties>
</file>